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E9C" w:rsidRDefault="00E22E9C" w:rsidP="006C6F63">
      <w:pPr>
        <w:pStyle w:val="Title"/>
      </w:pPr>
      <w:r>
        <w:t>Quick Writes</w:t>
      </w:r>
    </w:p>
    <w:p w:rsidR="00E22E9C" w:rsidRPr="006C6F63" w:rsidRDefault="00E22E9C" w:rsidP="006C6F63">
      <w:pPr>
        <w:autoSpaceDE w:val="0"/>
        <w:autoSpaceDN w:val="0"/>
        <w:adjustRightInd w:val="0"/>
        <w:spacing w:after="0" w:line="240" w:lineRule="auto"/>
        <w:rPr>
          <w:color w:val="000000"/>
        </w:rPr>
      </w:pPr>
      <w:r w:rsidRPr="006C6F63">
        <w:rPr>
          <w:color w:val="000000"/>
        </w:rPr>
        <w:t>Learning requires students to continually think at higher levels. As one skill is achieved, another is</w:t>
      </w:r>
      <w:r>
        <w:rPr>
          <w:color w:val="000000"/>
        </w:rPr>
        <w:t xml:space="preserve"> </w:t>
      </w:r>
      <w:r w:rsidRPr="006C6F63">
        <w:rPr>
          <w:color w:val="000000"/>
        </w:rPr>
        <w:t>introduced. How can we as teachers help our students integrate new information with prior</w:t>
      </w:r>
      <w:r>
        <w:rPr>
          <w:color w:val="000000"/>
        </w:rPr>
        <w:t xml:space="preserve"> </w:t>
      </w:r>
      <w:r w:rsidRPr="006C6F63">
        <w:rPr>
          <w:color w:val="000000"/>
        </w:rPr>
        <w:t>knowledge? How can we help our students reflect upon and evaluate their learning?</w:t>
      </w:r>
    </w:p>
    <w:p w:rsidR="00E22E9C" w:rsidRPr="006C6F63" w:rsidRDefault="00E22E9C" w:rsidP="006C6F63">
      <w:pPr>
        <w:autoSpaceDE w:val="0"/>
        <w:autoSpaceDN w:val="0"/>
        <w:adjustRightInd w:val="0"/>
        <w:spacing w:after="0" w:line="240" w:lineRule="auto"/>
        <w:rPr>
          <w:color w:val="000000"/>
        </w:rPr>
      </w:pPr>
    </w:p>
    <w:p w:rsidR="00E22E9C" w:rsidRPr="006C6F63" w:rsidRDefault="00E22E9C" w:rsidP="006C6F63">
      <w:pPr>
        <w:autoSpaceDE w:val="0"/>
        <w:autoSpaceDN w:val="0"/>
        <w:adjustRightInd w:val="0"/>
        <w:spacing w:after="0" w:line="240" w:lineRule="auto"/>
        <w:rPr>
          <w:color w:val="000000"/>
        </w:rPr>
      </w:pPr>
      <w:r w:rsidRPr="006C6F63">
        <w:rPr>
          <w:color w:val="000000"/>
        </w:rPr>
        <w:t xml:space="preserve">The </w:t>
      </w:r>
      <w:r w:rsidRPr="006C6F63">
        <w:rPr>
          <w:b/>
          <w:bCs/>
          <w:i/>
          <w:iCs/>
          <w:color w:val="000000"/>
        </w:rPr>
        <w:t xml:space="preserve">Quick Write </w:t>
      </w:r>
      <w:r w:rsidRPr="006C6F63">
        <w:rPr>
          <w:color w:val="000000"/>
        </w:rPr>
        <w:t>is a literacy strategy that is designed to give students the opportunity</w:t>
      </w:r>
      <w:r>
        <w:rPr>
          <w:color w:val="000000"/>
        </w:rPr>
        <w:t xml:space="preserve"> t</w:t>
      </w:r>
      <w:r w:rsidRPr="006C6F63">
        <w:rPr>
          <w:color w:val="000000"/>
        </w:rPr>
        <w:t>o reflect upon their learning. This writing assignment can be used at the beginning, middle,</w:t>
      </w:r>
      <w:r>
        <w:rPr>
          <w:color w:val="000000"/>
        </w:rPr>
        <w:t xml:space="preserve"> </w:t>
      </w:r>
      <w:r w:rsidRPr="006C6F63">
        <w:rPr>
          <w:color w:val="000000"/>
        </w:rPr>
        <w:t>or end of a lesson and takes only about three to five minutes. Short, open-ended statements</w:t>
      </w:r>
      <w:r>
        <w:rPr>
          <w:color w:val="000000"/>
        </w:rPr>
        <w:t xml:space="preserve"> </w:t>
      </w:r>
      <w:r w:rsidRPr="006C6F63">
        <w:rPr>
          <w:color w:val="000000"/>
        </w:rPr>
        <w:t>are usually given.</w:t>
      </w:r>
    </w:p>
    <w:p w:rsidR="00E22E9C" w:rsidRPr="006C6F63" w:rsidRDefault="00E22E9C" w:rsidP="006C6F63">
      <w:pPr>
        <w:autoSpaceDE w:val="0"/>
        <w:autoSpaceDN w:val="0"/>
        <w:adjustRightInd w:val="0"/>
        <w:spacing w:after="0" w:line="240" w:lineRule="auto"/>
        <w:rPr>
          <w:color w:val="000000"/>
        </w:rPr>
      </w:pPr>
    </w:p>
    <w:p w:rsidR="00E22E9C" w:rsidRDefault="00E22E9C" w:rsidP="006C6F63">
      <w:pPr>
        <w:autoSpaceDE w:val="0"/>
        <w:autoSpaceDN w:val="0"/>
        <w:adjustRightInd w:val="0"/>
        <w:spacing w:after="0" w:line="240" w:lineRule="auto"/>
        <w:rPr>
          <w:color w:val="000000"/>
        </w:rPr>
      </w:pPr>
      <w:r w:rsidRPr="006C6F63">
        <w:rPr>
          <w:color w:val="000000"/>
        </w:rPr>
        <w:t>For example, students are asked to write about what they learned, problems they</w:t>
      </w:r>
      <w:r>
        <w:rPr>
          <w:color w:val="000000"/>
        </w:rPr>
        <w:t xml:space="preserve"> </w:t>
      </w:r>
      <w:r w:rsidRPr="006C6F63">
        <w:rPr>
          <w:color w:val="000000"/>
        </w:rPr>
        <w:t>encountered, what they liked (or did not like) about the lesson, and about how well they</w:t>
      </w:r>
      <w:r>
        <w:rPr>
          <w:color w:val="000000"/>
        </w:rPr>
        <w:t xml:space="preserve"> </w:t>
      </w:r>
      <w:r w:rsidRPr="006C6F63">
        <w:rPr>
          <w:color w:val="000000"/>
        </w:rPr>
        <w:t>understood the concepts. In content teaching, the integration of reading and writing</w:t>
      </w:r>
      <w:r>
        <w:rPr>
          <w:color w:val="000000"/>
        </w:rPr>
        <w:t xml:space="preserve"> </w:t>
      </w:r>
      <w:r w:rsidRPr="006C6F63">
        <w:rPr>
          <w:color w:val="000000"/>
        </w:rPr>
        <w:t>reinforces meaning construction as both</w:t>
      </w:r>
      <w:r>
        <w:rPr>
          <w:color w:val="000000"/>
        </w:rPr>
        <w:t xml:space="preserve"> a</w:t>
      </w:r>
      <w:r w:rsidRPr="006C6F63">
        <w:rPr>
          <w:color w:val="000000"/>
        </w:rPr>
        <w:t>ctivities use similar processing skills.</w:t>
      </w:r>
    </w:p>
    <w:p w:rsidR="00E22E9C" w:rsidRPr="006C6F63" w:rsidRDefault="00E22E9C" w:rsidP="006C6F63">
      <w:pPr>
        <w:pStyle w:val="Heading1"/>
        <w:rPr>
          <w:rFonts w:ascii="Calibri" w:hAnsi="Calibri" w:cs="Calibri"/>
          <w:sz w:val="22"/>
          <w:szCs w:val="22"/>
        </w:rPr>
      </w:pPr>
      <w:r>
        <w:t xml:space="preserve">How it works: </w:t>
      </w:r>
    </w:p>
    <w:p w:rsidR="00E22E9C" w:rsidRPr="006C6F63" w:rsidRDefault="00E22E9C" w:rsidP="006C6F63">
      <w:pPr>
        <w:autoSpaceDE w:val="0"/>
        <w:autoSpaceDN w:val="0"/>
        <w:adjustRightInd w:val="0"/>
        <w:spacing w:after="0" w:line="240" w:lineRule="auto"/>
        <w:rPr>
          <w:color w:val="000000"/>
        </w:rPr>
      </w:pPr>
      <w:r w:rsidRPr="006C6F63">
        <w:rPr>
          <w:color w:val="000000"/>
        </w:rPr>
        <w:t xml:space="preserve">The </w:t>
      </w:r>
      <w:r w:rsidRPr="006C6F63">
        <w:rPr>
          <w:b/>
          <w:bCs/>
          <w:i/>
          <w:iCs/>
          <w:color w:val="000000"/>
        </w:rPr>
        <w:t>Quick Write</w:t>
      </w:r>
      <w:r>
        <w:rPr>
          <w:b/>
          <w:bCs/>
          <w:i/>
          <w:iCs/>
          <w:color w:val="000000"/>
        </w:rPr>
        <w:t xml:space="preserve"> </w:t>
      </w:r>
      <w:r w:rsidRPr="006C6F63">
        <w:rPr>
          <w:color w:val="000000"/>
        </w:rPr>
        <w:t>open-ended</w:t>
      </w:r>
      <w:r>
        <w:rPr>
          <w:color w:val="000000"/>
        </w:rPr>
        <w:t xml:space="preserve"> </w:t>
      </w:r>
      <w:r w:rsidRPr="006C6F63">
        <w:rPr>
          <w:color w:val="000000"/>
        </w:rPr>
        <w:t>statements can be</w:t>
      </w:r>
      <w:r>
        <w:rPr>
          <w:color w:val="000000"/>
        </w:rPr>
        <w:t xml:space="preserve"> </w:t>
      </w:r>
      <w:r w:rsidRPr="006C6F63">
        <w:rPr>
          <w:color w:val="000000"/>
        </w:rPr>
        <w:t>recorded in</w:t>
      </w:r>
      <w:r>
        <w:rPr>
          <w:color w:val="000000"/>
        </w:rPr>
        <w:t>:</w:t>
      </w:r>
    </w:p>
    <w:p w:rsidR="00E22E9C" w:rsidRDefault="00E22E9C" w:rsidP="006C6F63">
      <w:pPr>
        <w:pStyle w:val="ListParagraph"/>
        <w:numPr>
          <w:ilvl w:val="0"/>
          <w:numId w:val="1"/>
        </w:numPr>
        <w:autoSpaceDE w:val="0"/>
        <w:autoSpaceDN w:val="0"/>
        <w:adjustRightInd w:val="0"/>
        <w:spacing w:after="0" w:line="240" w:lineRule="auto"/>
        <w:rPr>
          <w:color w:val="000000"/>
        </w:rPr>
      </w:pPr>
      <w:r w:rsidRPr="006C6F63">
        <w:rPr>
          <w:color w:val="000000"/>
        </w:rPr>
        <w:t>Jo</w:t>
      </w:r>
      <w:r>
        <w:rPr>
          <w:color w:val="000000"/>
        </w:rPr>
        <w:t>urnals</w:t>
      </w:r>
    </w:p>
    <w:p w:rsidR="00E22E9C" w:rsidRDefault="00E22E9C" w:rsidP="006C6F63">
      <w:pPr>
        <w:pStyle w:val="ListParagraph"/>
        <w:numPr>
          <w:ilvl w:val="0"/>
          <w:numId w:val="1"/>
        </w:numPr>
        <w:autoSpaceDE w:val="0"/>
        <w:autoSpaceDN w:val="0"/>
        <w:adjustRightInd w:val="0"/>
        <w:spacing w:after="0" w:line="240" w:lineRule="auto"/>
        <w:rPr>
          <w:color w:val="000000"/>
        </w:rPr>
      </w:pPr>
      <w:r w:rsidRPr="006C6F63">
        <w:rPr>
          <w:color w:val="000000"/>
        </w:rPr>
        <w:t>on note</w:t>
      </w:r>
      <w:r>
        <w:rPr>
          <w:color w:val="000000"/>
        </w:rPr>
        <w:t xml:space="preserve"> cards</w:t>
      </w:r>
    </w:p>
    <w:p w:rsidR="00E22E9C" w:rsidRDefault="00E22E9C" w:rsidP="006C6F63">
      <w:pPr>
        <w:pStyle w:val="ListParagraph"/>
        <w:numPr>
          <w:ilvl w:val="0"/>
          <w:numId w:val="1"/>
        </w:numPr>
        <w:autoSpaceDE w:val="0"/>
        <w:autoSpaceDN w:val="0"/>
        <w:adjustRightInd w:val="0"/>
        <w:spacing w:after="0" w:line="240" w:lineRule="auto"/>
        <w:rPr>
          <w:color w:val="000000"/>
        </w:rPr>
      </w:pPr>
      <w:r w:rsidRPr="006C6F63">
        <w:rPr>
          <w:color w:val="000000"/>
        </w:rPr>
        <w:t xml:space="preserve">on the </w:t>
      </w:r>
      <w:r>
        <w:rPr>
          <w:color w:val="000000"/>
        </w:rPr>
        <w:t>computer</w:t>
      </w:r>
    </w:p>
    <w:p w:rsidR="00E22E9C" w:rsidRDefault="00E22E9C" w:rsidP="006C6F63">
      <w:pPr>
        <w:pStyle w:val="ListParagraph"/>
        <w:numPr>
          <w:ilvl w:val="0"/>
          <w:numId w:val="1"/>
        </w:numPr>
        <w:autoSpaceDE w:val="0"/>
        <w:autoSpaceDN w:val="0"/>
        <w:adjustRightInd w:val="0"/>
        <w:spacing w:after="0" w:line="240" w:lineRule="auto"/>
        <w:rPr>
          <w:color w:val="000000"/>
        </w:rPr>
      </w:pPr>
      <w:r w:rsidRPr="006C6F63">
        <w:rPr>
          <w:color w:val="000000"/>
        </w:rPr>
        <w:t>at t</w:t>
      </w:r>
      <w:r>
        <w:rPr>
          <w:color w:val="000000"/>
        </w:rPr>
        <w:t>he bottom of assignment sheets</w:t>
      </w:r>
    </w:p>
    <w:p w:rsidR="00E22E9C" w:rsidRDefault="00E22E9C" w:rsidP="006C6F63">
      <w:pPr>
        <w:pStyle w:val="ListParagraph"/>
        <w:autoSpaceDE w:val="0"/>
        <w:autoSpaceDN w:val="0"/>
        <w:adjustRightInd w:val="0"/>
        <w:spacing w:after="0" w:line="240" w:lineRule="auto"/>
        <w:rPr>
          <w:color w:val="000000"/>
        </w:rPr>
      </w:pPr>
    </w:p>
    <w:p w:rsidR="00E22E9C" w:rsidRPr="006C6F63" w:rsidRDefault="00E22E9C" w:rsidP="006C6F63">
      <w:pPr>
        <w:autoSpaceDE w:val="0"/>
        <w:autoSpaceDN w:val="0"/>
        <w:adjustRightInd w:val="0"/>
        <w:spacing w:after="0" w:line="240" w:lineRule="auto"/>
        <w:rPr>
          <w:color w:val="000000"/>
        </w:rPr>
      </w:pPr>
      <w:r w:rsidRPr="006C6F63">
        <w:rPr>
          <w:color w:val="000000"/>
        </w:rPr>
        <w:t>Feel free to ask</w:t>
      </w:r>
      <w:r>
        <w:rPr>
          <w:color w:val="000000"/>
        </w:rPr>
        <w:t xml:space="preserve"> </w:t>
      </w:r>
      <w:r w:rsidRPr="006C6F63">
        <w:rPr>
          <w:color w:val="000000"/>
        </w:rPr>
        <w:t>your students their opinions in this easy, non-threatening</w:t>
      </w:r>
      <w:r>
        <w:rPr>
          <w:color w:val="000000"/>
        </w:rPr>
        <w:t xml:space="preserve"> </w:t>
      </w:r>
      <w:r w:rsidRPr="006C6F63">
        <w:rPr>
          <w:color w:val="000000"/>
        </w:rPr>
        <w:t>manner—they have much to share!</w:t>
      </w:r>
    </w:p>
    <w:p w:rsidR="00E22E9C" w:rsidRDefault="00E22E9C" w:rsidP="006C6F6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35pt;margin-top:52.1pt;width:189pt;height:189pt;z-index:-251658240" wrapcoords="2588 2250 1125 3712 1125 19462 4388 20025 9675 20025 11925 20025 15975 19912 18112 18900 17775 18450 16762 16650 16762 11250 17438 9450 20925 3825 20250 3038 19125 2250 2588 2250">
            <v:imagedata r:id="rId5" o:title=""/>
            <w10:wrap type="tight" side="left"/>
          </v:shape>
        </w:pict>
      </w:r>
    </w:p>
    <w:sectPr w:rsidR="00E22E9C" w:rsidSect="00691D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8626B5"/>
    <w:multiLevelType w:val="hybridMultilevel"/>
    <w:tmpl w:val="52169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6F63"/>
    <w:rsid w:val="005B3708"/>
    <w:rsid w:val="00691D9B"/>
    <w:rsid w:val="006C6F63"/>
    <w:rsid w:val="00B84C1A"/>
    <w:rsid w:val="00E22E9C"/>
    <w:rsid w:val="00FF6B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D9B"/>
    <w:pPr>
      <w:spacing w:after="200" w:line="276" w:lineRule="auto"/>
    </w:pPr>
    <w:rPr>
      <w:rFonts w:cs="Calibri"/>
    </w:rPr>
  </w:style>
  <w:style w:type="paragraph" w:styleId="Heading1">
    <w:name w:val="heading 1"/>
    <w:basedOn w:val="Normal"/>
    <w:next w:val="Normal"/>
    <w:link w:val="Heading1Char"/>
    <w:uiPriority w:val="99"/>
    <w:qFormat/>
    <w:rsid w:val="006C6F63"/>
    <w:pPr>
      <w:keepNext/>
      <w:keepLines/>
      <w:spacing w:before="480" w:after="0"/>
      <w:outlineLvl w:val="0"/>
    </w:pPr>
    <w:rPr>
      <w:rFonts w:ascii="Cambria" w:eastAsia="Times New Roman"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C6F63"/>
    <w:rPr>
      <w:rFonts w:ascii="Cambria" w:hAnsi="Cambria" w:cs="Cambria"/>
      <w:b/>
      <w:bCs/>
      <w:color w:val="365F91"/>
      <w:sz w:val="28"/>
      <w:szCs w:val="28"/>
    </w:rPr>
  </w:style>
  <w:style w:type="paragraph" w:styleId="Title">
    <w:name w:val="Title"/>
    <w:basedOn w:val="Normal"/>
    <w:next w:val="Normal"/>
    <w:link w:val="TitleChar"/>
    <w:uiPriority w:val="99"/>
    <w:qFormat/>
    <w:rsid w:val="006C6F63"/>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6C6F63"/>
    <w:rPr>
      <w:rFonts w:ascii="Cambria" w:hAnsi="Cambria" w:cs="Cambria"/>
      <w:color w:val="17365D"/>
      <w:spacing w:val="5"/>
      <w:kern w:val="28"/>
      <w:sz w:val="52"/>
      <w:szCs w:val="52"/>
    </w:rPr>
  </w:style>
  <w:style w:type="paragraph" w:styleId="ListParagraph">
    <w:name w:val="List Paragraph"/>
    <w:basedOn w:val="Normal"/>
    <w:uiPriority w:val="99"/>
    <w:qFormat/>
    <w:rsid w:val="006C6F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Pages>
  <Words>175</Words>
  <Characters>1003</Characters>
  <Application>Microsoft Office Outlook</Application>
  <DocSecurity>0</DocSecurity>
  <Lines>0</Lines>
  <Paragraphs>0</Paragraphs>
  <ScaleCrop>false</ScaleCrop>
  <Company>Sun West School Division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Glenn Barclay</cp:lastModifiedBy>
  <cp:revision>2</cp:revision>
  <dcterms:created xsi:type="dcterms:W3CDTF">2009-10-12T17:11:00Z</dcterms:created>
  <dcterms:modified xsi:type="dcterms:W3CDTF">2009-10-13T02:30:00Z</dcterms:modified>
</cp:coreProperties>
</file>